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АДМИНИСТРАЦИЯ 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от 29 января 2015 г. N 43-п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 xml:space="preserve">ОБ УТВЕРЖДЕНИИ ПОРЯДКА ВЗАИМОДЕЙСТВИЯ ОРГАНА </w:t>
      </w:r>
      <w:proofErr w:type="gramStart"/>
      <w:r w:rsidRPr="0082743B">
        <w:rPr>
          <w:rFonts w:ascii="Times New Roman" w:hAnsi="Times New Roman" w:cs="Times New Roman"/>
          <w:b/>
          <w:bCs/>
          <w:sz w:val="24"/>
          <w:szCs w:val="24"/>
        </w:rPr>
        <w:t>ИСПОЛНИТЕЛЬНОЙ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ВЛАСТИ ВОЛГОГРАДСКОЙ ОБЛАСТИ, УПОЛНОМОЧЕННОГО НА ОПРЕДЕЛЕНИЕ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ПОСТАВЩИКОВ (ПОДРЯДЧИКОВ, 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ОБЛАСТИ, ФИНАНСОВОГО ОРГАНА ВОЛГОГРАДСКОЙ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ОБЛАСТИ И ЗАКАЗЧИКОВ ВОЛГОГРАДСКОЙ ОБЛАСТИ ПРИ ОПРЕДЕЛЕНИИ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ПОСТАВЩИКОВ (ПОДРЯДЧИКОВ, 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(в ред. постановлений Администрации Волгоградской обл.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10.06.2015 </w:t>
      </w:r>
      <w:hyperlink r:id="rId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23.11.2015 </w:t>
      </w:r>
      <w:hyperlink r:id="rId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25.04.2016 </w:t>
      </w:r>
      <w:hyperlink r:id="rId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178-п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22.07.2016 </w:t>
      </w:r>
      <w:hyperlink r:id="rId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388-п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1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от 05 апреля 2013 г. N 44-ФЗ "О контрактной системе в сфере закупок товаров, работ, услуг для обеспечения государственных и муниципальных нужд" и </w:t>
      </w:r>
      <w:hyperlink r:id="rId1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области от 25 ноября 2014 г. N 195 "Об утверждении Положения о комитете по регулированию контрактной системы в сфере закупок Волгоградской области" Администрация Волгоградской области постановляет: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1. Определить комитет по регулированию контрактной системы в сфере закупок Волгоградской области органом исполнительной власти Волгоградской области, уполномоченным на определение поставщиков (подрядчиков, исполнителей) для заказчиков Волгоградской области (далее именуется - уполномоченный орган).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. 1 введен </w:t>
      </w:r>
      <w:hyperlink r:id="rId1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 xml:space="preserve">. Утвердить прилагаемый </w:t>
      </w:r>
      <w:hyperlink w:anchor="Par97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 xml:space="preserve"> взаимодействия органа исполнительной власти Волгоградской области, уполномоченного на определение поставщиков (подрядчиков, исполнителей) для заказчиков Волгоградской области, финансового органа Волгоградской области и заказчиков Волгоградской области при определении поставщиков (подрядчиков, исполнителей) для заказчиков Волгоградской области.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3. Установить, что уполномоченный орган: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23"/>
      <w:bookmarkEnd w:id="0"/>
      <w:r w:rsidRPr="0082743B">
        <w:rPr>
          <w:rFonts w:ascii="Times New Roman" w:hAnsi="Times New Roman" w:cs="Times New Roman"/>
          <w:sz w:val="24"/>
          <w:szCs w:val="24"/>
        </w:rPr>
        <w:t>1) осуществляет 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 и запросов предложений для следующих заказчиков Волгоградской области: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органов исполнительной власти Волгоградской области, за исключением представительства Волгоградской области в городе Москве;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государственных казенных учреждений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унитарных предприятий Волгоградской области (далее именуются - государственные унитарные предприятия), за исключением закупок, осуществляемых в течение года в соответствии с правовым актом, предусмотренным </w:t>
      </w:r>
      <w:hyperlink r:id="rId1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Федерального закона от 18 июля 2011 г. N 223-ФЗ "О закупках товаров, работ, услуг отдельными видами юридических лиц" (далее именуются - закупки, осуществляемые в соответствии с </w:t>
      </w:r>
      <w:hyperlink r:id="rId1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223-ФЗ);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8"/>
      <w:bookmarkEnd w:id="1"/>
      <w:r w:rsidRPr="0082743B">
        <w:rPr>
          <w:rFonts w:ascii="Times New Roman" w:hAnsi="Times New Roman" w:cs="Times New Roman"/>
          <w:sz w:val="24"/>
          <w:szCs w:val="24"/>
        </w:rPr>
        <w:t>2) осуществляет 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для следующих заказчиков Волгоградской области: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контрольно-счетной палаты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Избирательной комиссии Волгоградской области, территориальных избирательных комиссий (далее именуются - территориальные комиссии) (за исключением закупок товаров, работ, услуг территориальных комиссий во исполнение полномочий, предусмотренных законодательством Российской Федерации о выборах и референдумах);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31"/>
      <w:bookmarkEnd w:id="2"/>
      <w:r w:rsidRPr="0082743B">
        <w:rPr>
          <w:rFonts w:ascii="Times New Roman" w:hAnsi="Times New Roman" w:cs="Times New Roman"/>
          <w:sz w:val="24"/>
          <w:szCs w:val="24"/>
        </w:rPr>
        <w:t>3) осуществляет 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на сумму 100 млн. рублей и более, а также в иных случаях, определенных в соответствии с соглашением между Волгоградской областью и муниципальным образованием, для: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муниципальных заказчиков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муниципальных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 (далее именуются - муниципальные бюджетные учреждения);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муниципальных унитарных предприятий Волгоградской области (далее именуются - муниципальные унитарные предприятия), за исключением закупок, осуществляемых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4) осуществляет полномочия организатора совместных конкурсов или совместных аукционов в электронной форме, предусмотренные действующим законодательством и соглашениями о проведении совместных конкурсов или совместных аукционов в электронной </w:t>
      </w:r>
      <w:bookmarkStart w:id="3" w:name="_GoBack"/>
      <w:bookmarkEnd w:id="3"/>
      <w:r w:rsidRPr="0082743B">
        <w:rPr>
          <w:rFonts w:ascii="Times New Roman" w:hAnsi="Times New Roman" w:cs="Times New Roman"/>
          <w:sz w:val="24"/>
          <w:szCs w:val="24"/>
        </w:rPr>
        <w:t>форме, для: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органов исполнительной власти Волгоградской области, за исключением представительства Волгоградской области в городе Москве;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государственных казенных учреждений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1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унитарных предприятий, за исключением закупок, осуществляемых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2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муниципальных заказчиков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муниципальных бюджетных учреждений;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муниципальных унитарных предприятий, за исключением закупок, осуществляемых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2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3 в ред. </w:t>
      </w:r>
      <w:hyperlink r:id="rId2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>. Установить, что заказчики Волгоградской области: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не допускают необоснованного разделения закупки одного вида товаров, работ, услуг на части по источникам финансирования;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Положения абзаца третьего пункта 4 не распространяются на контрольно-счетную палату Волгоградской области и Избирательную комиссию Волгоградской области, территориальные комиссии, муниципальных заказчиков и муниципальные бюджетные учреждения (</w:t>
      </w:r>
      <w:hyperlink w:anchor="Par5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пункт 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данного документа).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ar49"/>
      <w:bookmarkEnd w:id="4"/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включают в конкурсную документацию, документацию об аукционе в электронной форме, документацию о запросе предложений или в проект контракта при осуществлении закупки товаров, работ, услуг у единственного поставщика (подрядчика, исполнителя)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>условие об осуществлении предоплаты или авансовых платежей по контрактам только по согласованию с вице-губернатором - руководителем аппарата Губернатора Волгоградской области, первым заместителем Губернатора Волгоградской области, заместителем Губернатора Волгоградской области, заместителем руководителя аппарата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области, курирующим соответствующую сферу деятельности, за исключением закупок товаров, работ, услуг, по которым предоплата или авансовые платежи предусмотрены действующим законодательством;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Положения абзаца четвертого пункта 4 не распространяются на контрольно-счетную палату Волгоградской области и Избирательную комиссию Волгоградской области, территориальные комиссии, муниципальных заказчиков и муниципальные бюджетные учреждения (</w:t>
      </w:r>
      <w:hyperlink w:anchor="Par5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пункт 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данного документа).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54"/>
      <w:bookmarkEnd w:id="5"/>
      <w:proofErr w:type="gramStart"/>
      <w:r w:rsidRPr="0082743B">
        <w:rPr>
          <w:rFonts w:ascii="Times New Roman" w:hAnsi="Times New Roman" w:cs="Times New Roman"/>
          <w:sz w:val="24"/>
          <w:szCs w:val="24"/>
        </w:rPr>
        <w:t>осуществляют закупки товаров, работ, услуг, включенных в перечень товаров, работ, услуг для обеспечения государственных нужд Волгоградской области, закупка которых осуществляется путем проведения совместных конкурсов и (или) совместных аукционов в электронной форме, утвержденный Губернатором Волгоградской области, путем проведения совместных конкурсов или совместных аукционов в электронной форме за исключением случаев, когда совокупный годовой объем закупок заказчика не превышает 3 млн. рублей, или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закупку можно осуществить путем проведения запроса котировок, или у единственного поставщика (подрядчика, исполнителя) с учетом положений </w:t>
      </w:r>
      <w:hyperlink r:id="rId2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bookmarkStart w:id="6" w:name="Par56"/>
    <w:bookmarkEnd w:id="6"/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fldChar w:fldCharType="begin"/>
      </w:r>
      <w:r w:rsidRPr="0082743B">
        <w:rPr>
          <w:rFonts w:ascii="Times New Roman" w:hAnsi="Times New Roman" w:cs="Times New Roman"/>
          <w:sz w:val="24"/>
          <w:szCs w:val="24"/>
        </w:rPr>
        <w:instrText xml:space="preserve">HYPERLINK consultantplus://offline/ref=DF262C91D9772472A02823A010135013CFDE3F40FB2196EC2197F966F31692E93777B30E0C9575A27ECC5C5C69mCG </w:instrText>
      </w:r>
      <w:r w:rsidRPr="0082743B">
        <w:rPr>
          <w:rFonts w:ascii="Times New Roman" w:hAnsi="Times New Roman" w:cs="Times New Roman"/>
          <w:sz w:val="24"/>
          <w:szCs w:val="24"/>
        </w:rPr>
        <w:fldChar w:fldCharType="separate"/>
      </w:r>
      <w:r w:rsidRPr="0082743B">
        <w:rPr>
          <w:rFonts w:ascii="Times New Roman" w:hAnsi="Times New Roman" w:cs="Times New Roman"/>
          <w:color w:val="0000FF"/>
          <w:sz w:val="24"/>
          <w:szCs w:val="24"/>
        </w:rPr>
        <w:t>5</w:t>
      </w:r>
      <w:r w:rsidRPr="0082743B">
        <w:rPr>
          <w:rFonts w:ascii="Times New Roman" w:hAnsi="Times New Roman" w:cs="Times New Roman"/>
          <w:sz w:val="24"/>
          <w:szCs w:val="24"/>
        </w:rPr>
        <w:fldChar w:fldCharType="end"/>
      </w:r>
      <w:r w:rsidRPr="0082743B">
        <w:rPr>
          <w:rFonts w:ascii="Times New Roman" w:hAnsi="Times New Roman" w:cs="Times New Roman"/>
          <w:sz w:val="24"/>
          <w:szCs w:val="24"/>
        </w:rPr>
        <w:t xml:space="preserve">. Положения </w:t>
      </w:r>
      <w:hyperlink w:anchor="Par4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абзацев третьего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5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четвертого пункта 4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постановления не распространяются на контрольно-счетную палату Волгоградской области и Избирательную комиссию Волгоградской области, территориальные комиссии, государственные унитарные предприятия.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Волгоградской обл. от 10.06.2015 </w:t>
      </w:r>
      <w:hyperlink r:id="rId2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2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6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>. Установить, что: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0"/>
      <w:bookmarkEnd w:id="7"/>
      <w:r w:rsidRPr="0082743B">
        <w:rPr>
          <w:rFonts w:ascii="Times New Roman" w:hAnsi="Times New Roman" w:cs="Times New Roman"/>
          <w:sz w:val="24"/>
          <w:szCs w:val="24"/>
        </w:rPr>
        <w:t>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на сумму 100 млн. рублей и более осуществляется областной единой комиссией по определению поставщиков (подрядчиков, исполнителей) для заказчиков Волгоградской области. Состав и порядок работы областной единой комиссии по определению поставщиков (подрядчиков, исполнителей) для заказчиков Волгоградской области утверждаются уполномоченным органом;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Волгоградской обл. от 10.06.2015 </w:t>
      </w:r>
      <w:hyperlink r:id="rId3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23.11.2015 </w:t>
      </w:r>
      <w:hyperlink r:id="rId3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Действие абзаца третьего пункта 6, введенного </w:t>
      </w:r>
      <w:hyperlink r:id="rId3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23.11.2015 N 693-п, </w:t>
      </w:r>
      <w:hyperlink r:id="rId3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распространяется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 правоотношения, возникшие с 10 июня 2015 года.</w:t>
      </w:r>
    </w:p>
    <w:p w:rsidR="003F78F0" w:rsidRPr="0082743B" w:rsidRDefault="003F78F0" w:rsidP="00F231A5">
      <w:pPr>
        <w:pBdr>
          <w:top w:val="single" w:sz="6" w:space="0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определение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на сумму 100 млн. рублей и более в рамках </w:t>
      </w:r>
      <w:hyperlink r:id="rId3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Программы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подготовки к проведению в 2018 году чемпионата мира по футболу, утвержденной постановлением Правительства Волгоградской области от 28 ноября 2013 г. N 679-п "Об утверждении Программы подготовки к проведению в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2018 году чемпионата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>мира по футболу", осуществляется областной единой комиссией по определению поставщиков (подрядчиков, исполнителей) для заказчиков Волгоградской области в рамках подготовки к проведению в 2018 году чемпионата мира по футболу. Состав и порядок работы областной единой комиссии по определению поставщиков (подрядчиков, исполнителей) для заказчиков Волгоградской области в рамках подготовки к проведению в 2018 году чемпионата мира по футболу утверждаются уполномоченным органом;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(абзац введен </w:t>
      </w:r>
      <w:hyperlink r:id="rId3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23.11.2015 N 693-п)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7"/>
      <w:bookmarkEnd w:id="8"/>
      <w:r w:rsidRPr="0082743B">
        <w:rPr>
          <w:rFonts w:ascii="Times New Roman" w:hAnsi="Times New Roman" w:cs="Times New Roman"/>
          <w:sz w:val="24"/>
          <w:szCs w:val="24"/>
        </w:rPr>
        <w:t xml:space="preserve">определение поставщиков (подрядчиков, исполнителей)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w:anchor="Par2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1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2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2 пункта 3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постановления на сумму до 100 млн. рублей осуществляется комиссиями по определению поставщиков (подрядчиков, исполнителей) для заказчиков Волгоградской области. Состав и порядок работы комиссий по определению поставщиков (подрядчиков, исполнителей) для заказчиков Волгоградской области утверждаются уполномоченным органом, в состав комиссий по определению поставщиков (подрядчиков, исполнителей) для заказчиков Волгоградской области должен входить представитель заказчика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определение поставщиков (подрядчиков, исполнителей) путем проведения совместных конкурсов или совместных аукционов в электронной форме осуществляется комиссиями по осуществлению закупок путем проведения совместного конкурса или совместного аукциона в электронной форме. Состав и численность таких комиссий определяются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3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проведения совместных конкурсов и аукционов, утвержденными постановлением Правительства Российской Федерации от 28 ноября 2013 г. N 1088 "Об утверждении Правил проведения совместных конкурсов и аукционов";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Волгоградской обл. от 10.06.2015 </w:t>
      </w:r>
      <w:hyperlink r:id="rId3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23.11.2015 </w:t>
      </w:r>
      <w:hyperlink r:id="rId4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определение поставщиков (подрядчиков, исполнителей) для заказчиков, перечисленных в </w:t>
      </w:r>
      <w:hyperlink w:anchor="Par31" w:history="1">
        <w:proofErr w:type="gramStart"/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подпункте</w:t>
        </w:r>
        <w:proofErr w:type="gramEnd"/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 xml:space="preserve"> 3 пункта 3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постановления, осуществляется комиссиями по определению поставщиков (подрядчиков, исполнителей), состав и порядок работы которых утверждается в соответствии с </w:t>
      </w:r>
      <w:hyperlink w:anchor="Par6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абзацами вторым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6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четвертым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пункта.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(абзац введен постановлением Администрации Волгоградской обл. от 10.06.2015 </w:t>
      </w:r>
      <w:hyperlink r:id="rId4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; в ред. постановления Администрации Волгоградской обл. от 23.11.2015 </w:t>
      </w:r>
      <w:hyperlink r:id="rId4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4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7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 xml:space="preserve">. Комиссиям министерства экономики, внешнеэкономических связей и инвестиций Волгоградской области по определению поставщиков (подрядчиков, исполнителей) для заказчиков Волгоградской области осуществлять свои функции до окончания процедур закупок товаров, работ, услуг, </w:t>
      </w:r>
      <w:proofErr w:type="gramStart"/>
      <w:r w:rsidR="003F78F0" w:rsidRPr="0082743B">
        <w:rPr>
          <w:rFonts w:ascii="Times New Roman" w:hAnsi="Times New Roman" w:cs="Times New Roman"/>
          <w:sz w:val="24"/>
          <w:szCs w:val="24"/>
        </w:rPr>
        <w:t>извещения</w:t>
      </w:r>
      <w:proofErr w:type="gramEnd"/>
      <w:r w:rsidR="003F78F0" w:rsidRPr="0082743B">
        <w:rPr>
          <w:rFonts w:ascii="Times New Roman" w:hAnsi="Times New Roman" w:cs="Times New Roman"/>
          <w:sz w:val="24"/>
          <w:szCs w:val="24"/>
        </w:rPr>
        <w:t xml:space="preserve"> о проведении которых размещены в единой информационной системе в сфере закупок до 30 января 2015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8. Уполномоченному органу осуществлять проведение (завершение) всех процедур определения поставщиков (подрядчиков, исполнителей) для нужд Волгоградской области по заявкам заказчиков Волгоградской области, поданным в министерство экономики, внешнеэкономических связей и инвестиций Волгоградской области до 30 января 2015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8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proofErr w:type="gramStart"/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9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 xml:space="preserve">. Государственному казенному учреждению Волгоградской области "Центр организации закупок" осуществлять оказание государственных услуг (работ) согласно </w:t>
      </w:r>
      <w:hyperlink r:id="rId47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перечню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 xml:space="preserve"> государственных услуг (работ), оказываемых (выполняемых) государственным бюджетным учреждением Волгоградской области "Центр сопровождения торгов", подведомственным министерству экономики, внешнеэкономических связей и инвестиций Волгоградской области, в соответствии с основными видами деятельности, утвержденному постановлением Губернатора Волгоградской области от 12 июля 2012 г. N 606, по обращениям заказчиков Волгоградской</w:t>
      </w:r>
      <w:proofErr w:type="gramEnd"/>
      <w:r w:rsidR="003F78F0" w:rsidRPr="0082743B">
        <w:rPr>
          <w:rFonts w:ascii="Times New Roman" w:hAnsi="Times New Roman" w:cs="Times New Roman"/>
          <w:sz w:val="24"/>
          <w:szCs w:val="24"/>
        </w:rPr>
        <w:t xml:space="preserve"> области, </w:t>
      </w:r>
      <w:proofErr w:type="gramStart"/>
      <w:r w:rsidR="003F78F0" w:rsidRPr="0082743B">
        <w:rPr>
          <w:rFonts w:ascii="Times New Roman" w:hAnsi="Times New Roman" w:cs="Times New Roman"/>
          <w:sz w:val="24"/>
          <w:szCs w:val="24"/>
        </w:rPr>
        <w:t>поданным</w:t>
      </w:r>
      <w:proofErr w:type="gramEnd"/>
      <w:r w:rsidR="003F78F0" w:rsidRPr="0082743B">
        <w:rPr>
          <w:rFonts w:ascii="Times New Roman" w:hAnsi="Times New Roman" w:cs="Times New Roman"/>
          <w:sz w:val="24"/>
          <w:szCs w:val="24"/>
        </w:rPr>
        <w:t xml:space="preserve"> в государственное </w:t>
      </w:r>
      <w:r w:rsidR="003F78F0" w:rsidRPr="0082743B">
        <w:rPr>
          <w:rFonts w:ascii="Times New Roman" w:hAnsi="Times New Roman" w:cs="Times New Roman"/>
          <w:sz w:val="24"/>
          <w:szCs w:val="24"/>
        </w:rPr>
        <w:lastRenderedPageBreak/>
        <w:t>бюджетное учреждение Волгоградской области "Центр сопровождения торгов" до 30 января 2015 г.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10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>. Признать утратившими силу постановления Правительства Волгоградской области: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09 декабря 2013 г. </w:t>
      </w:r>
      <w:hyperlink r:id="rId4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"Об уполномоченном органе исполнительной власти Волгоградской области в сфере закупок товаров, работ, услуг для обеспечения государственных нужд Волгоградской области";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25 марта 2014 г. </w:t>
      </w:r>
      <w:hyperlink r:id="rId5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148-п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"О внесении изменений в постановление Правительства Волгоградской области от 09 декабря 2013 г. N 693-п "Об уполномоченном органе исполнительной власти Волгоградской области в сфере закупок товаров, работ, услуг для обеспечения государственных нужд Волгоградской области";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29 августа 2014 г. </w:t>
      </w:r>
      <w:hyperlink r:id="rId5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483-п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"О внесении изменений в постановление Правительства Волгоградской области от 09 декабря 2013 г. N 693-п "Об уполномоченном органе исполнительной власти Волгоградской области в сфере закупок товаров, работ, услуг для обеспечения государственных нужд Волгоградской области".</w:t>
      </w:r>
    </w:p>
    <w:p w:rsidR="003F78F0" w:rsidRPr="0082743B" w:rsidRDefault="00F231A5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52" w:history="1">
        <w:r w:rsidR="003F78F0" w:rsidRPr="0082743B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="003F78F0" w:rsidRPr="0082743B">
        <w:rPr>
          <w:rFonts w:ascii="Times New Roman" w:hAnsi="Times New Roman" w:cs="Times New Roman"/>
          <w:sz w:val="24"/>
          <w:szCs w:val="24"/>
        </w:rPr>
        <w:t>. Настоящее постановление вступает в силу с 30 января 2015 г. и подлежит официальному опубликованию.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2743B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82743B">
        <w:rPr>
          <w:rFonts w:ascii="Times New Roman" w:hAnsi="Times New Roman" w:cs="Times New Roman"/>
          <w:sz w:val="24"/>
          <w:szCs w:val="24"/>
        </w:rPr>
        <w:t>. Губернатора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А.А.ФЕДЮНИН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Утвержден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29 января 2015 г. N 43-п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9" w:name="Par97"/>
      <w:bookmarkEnd w:id="9"/>
      <w:r w:rsidRPr="0082743B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ВЗАИМОДЕЙСТВИЯ ОРГАНА ИСПОЛНИТЕЛЬНОЙ ВЛАСТИ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ОБЛАСТИ, УПОЛНОМОЧЕННОГО НА ОПРЕДЕЛЕНИЕ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ПОСТАВЩИКОВ (ПОДРЯДЧИКОВ, 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ОБЛАСТИ, ФИНАНСОВОГО ОРГАНА ВОЛГОГРАДСКОЙ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ОБЛАСТИ И ЗАКАЗЧИКОВ ВОЛГОГРАДСКОЙ ОБЛАСТИ ПРИ ОПРЕДЕЛЕНИИ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ПОСТАВЩИКОВ (ПОДРЯДЧИКОВ, 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2743B">
        <w:rPr>
          <w:rFonts w:ascii="Times New Roman" w:hAnsi="Times New Roman" w:cs="Times New Roman"/>
          <w:b/>
          <w:bCs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(в ред. постановлений Администрации Волгоградской обл.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10.06.2015 </w:t>
      </w:r>
      <w:hyperlink r:id="rId5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23.11.2015 </w:t>
      </w:r>
      <w:hyperlink r:id="rId5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от 25.04.2016 </w:t>
      </w:r>
      <w:hyperlink r:id="rId5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178-п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22.07.2016 </w:t>
      </w:r>
      <w:hyperlink r:id="rId5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388-п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5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1.1. Настоящий Порядок определяет процедуру взаимодействия органа исполнительной власти Волгоградской области, уполномоченного на определение поставщиков (подрядчиков, исполнителей) для заказчиков Волгоградской области (далее именуется - уполномоченный орган), финансового органа Волгоградской области (далее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>именуется - финансовый орган) и заказчиков Волгоградской области (далее именуются - заказчики) при определении поставщиков (подрядчиков, исполнителей) для заказчиков.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</w:t>
      </w:r>
      <w:hyperlink r:id="rId5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Российской Федерации, Гражданским </w:t>
      </w:r>
      <w:hyperlink r:id="rId5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Российской Федерации, Бюджетным </w:t>
      </w:r>
      <w:hyperlink r:id="rId6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Федеральным </w:t>
      </w:r>
      <w:hyperlink r:id="rId6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от 05 апреля 2013 г. N 44-ФЗ "О контрактной системе в сфере закупок товаров, работ, услуг для обеспечения государственных и муниципальных нужд" (далее именуется - Закон о контрактной системе) в целях усовершенствования системы определения поставщиков (подрядчиков, исполнителей) для заказчиков и оптимизации осуществления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административных процедур по взаимодействию уполномоченного органа, финансового органа и заказчиков.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1.3. Настоящий Порядок применяется при осуществлении уполномоченным органом определения поставщиков (подрядчиков, исполнителей) путем проведения: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116"/>
      <w:bookmarkEnd w:id="10"/>
      <w:r w:rsidRPr="0082743B">
        <w:rPr>
          <w:rFonts w:ascii="Times New Roman" w:hAnsi="Times New Roman" w:cs="Times New Roman"/>
          <w:sz w:val="24"/>
          <w:szCs w:val="24"/>
        </w:rPr>
        <w:t>1) открытых конкурсов, конкурсов с ограниченным участием, двухэтапных конкурсов, аукционов в электронной форме [за исключением аукционов в электронной форме с начальной (максимальной) ценой контракта до 250 тыс. рублей] и запросов предложений для следующих заказчиков, потребность в товарах, работах, услугах которых удовлетворяется за счет средств областного бюджета и внебюджетных источников финансирования: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органов исполнительной власти Волгоградской области, за исключением представительства Волгоградской области в городе Москве;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государственных казенных учреждений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6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унитарных предприятий Волгоградской области (далее именуются - государственные унитарные предприятия), за исключением закупок, осуществляемых в течение года в соответствии с правовым актом, предусмотренным </w:t>
      </w:r>
      <w:hyperlink r:id="rId6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Федерального закона от 18 июля 2011 г. N 223-ФЗ "О закупках товаров, работ, услуг отдельными видами юридических лиц" (далее именуются - закупки, осуществляемые в соответствии с </w:t>
      </w:r>
      <w:hyperlink r:id="rId6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223-ФЗ);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121"/>
      <w:bookmarkEnd w:id="11"/>
      <w:r w:rsidRPr="0082743B">
        <w:rPr>
          <w:rFonts w:ascii="Times New Roman" w:hAnsi="Times New Roman" w:cs="Times New Roman"/>
          <w:sz w:val="24"/>
          <w:szCs w:val="24"/>
        </w:rPr>
        <w:t>2) открытых конкурсов, конкурсов с ограниченным участием, двухэтапных конкурсов, аукционов в электронной форме и запросов предложений для следующих заказчиков, потребность в товарах, работах, услугах которых удовлетворяется за счет средств областного бюджета и внебюджетных источников финансирования: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контрольно-счетной палаты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Избирательной комиссии Волгоградской области, территориальных избирательных комиссий (далее именуются - территориальные комиссии) (за исключением закупок товаров, работ, услуг территориальных комиссий во исполнение полномочий, предусмотренных законодательством Российской Федерации о выборах и референдумах);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3) совместных конкурсов или совместных аукционов в электронной форме для следующих заказчиков, потребность в товарах, работах, услугах которых удовлетворяется за счет средств областного бюджета и внебюджетных источников финансирования: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органов исполнительной власти Волгоградской области, за исключением представительства Волгоградской области в городе Москве;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государственных казенных учреждений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6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государственных унитарных предприятий, за исключением закупок, осуществляемых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6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1.3 в ред. </w:t>
      </w:r>
      <w:hyperlink r:id="rId6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Исключен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22 июля 2016 года. - </w:t>
      </w:r>
      <w:hyperlink r:id="rId6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22.07.2016 N 388-п.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lastRenderedPageBreak/>
        <w:t>2. Порядок взаимодействия уполномоченного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и заказчиков при определении 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2.1. Порядок документооборота между уполномоченным органом и заказчиками (далее именуется - порядок документооборота), состав и содержание документов, представляемых заказчиками в уполномоченный орган, а также уполномоченным органом заказчику, утверждаются приказом комитета по регулированию контрактной системы в сфере закупок Волгоградской области.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Волгоградской обл. от 10.06.2015 </w:t>
      </w:r>
      <w:hyperlink r:id="rId6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7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2.2. Взаимодействие уполномоченного органа и заказчиков при определении поставщиков (подрядчиков, исполнителей) для заказчиков (далее именуется - определение поставщиков) производится в следующем порядке: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139"/>
      <w:bookmarkEnd w:id="12"/>
      <w:r w:rsidRPr="0082743B">
        <w:rPr>
          <w:rFonts w:ascii="Times New Roman" w:hAnsi="Times New Roman" w:cs="Times New Roman"/>
          <w:sz w:val="24"/>
          <w:szCs w:val="24"/>
        </w:rPr>
        <w:t xml:space="preserve">2.2.1.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Для определения поставщика с использованием способов определения поставщиков, указанных в </w:t>
      </w:r>
      <w:hyperlink w:anchor="Par11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12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2 пункта 1.3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Порядка, заказчик направляет в уполномоченный орган заявку на определение поставщиков (далее именуется - заявка заказчика), в состав которой входят документы, утвержденные порядком документооборота, в том числе техническое задание, включающее описание объекта закупки в соответствии с требованиями </w:t>
      </w:r>
      <w:hyperlink r:id="rId7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статьи 33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 (далее именуется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- техническое задание).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Волгоградской обл. от 10.06.2015 </w:t>
      </w:r>
      <w:hyperlink r:id="rId7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23.11.2015 </w:t>
      </w:r>
      <w:hyperlink r:id="rId7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693-п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7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141"/>
      <w:bookmarkEnd w:id="13"/>
      <w:r w:rsidRPr="0082743B">
        <w:rPr>
          <w:rFonts w:ascii="Times New Roman" w:hAnsi="Times New Roman" w:cs="Times New Roman"/>
          <w:sz w:val="24"/>
          <w:szCs w:val="24"/>
        </w:rPr>
        <w:t>При осуществлении закупок товаров, работ, услуг, включенных в перечень товаров, работ, услуг в сфере информационных технологий и телекоммуникаций, утвержденный комитетом информационных технологий Волгоградской области, техническое задание и расчет начальной (максимальной) цены контракта должны быть согласованы с комитетом информационных технологий Волгоградской области.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22.07.2016 N 388-п)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Срок согласования технического задания и расчета начальной (максимальной) цены контракта не должен превышать пяти рабочих дней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 даты обращения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заказчика в комитет информационных технологий Волгоградской области за таким согласованием.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22.07.2016 N 388-п)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145"/>
      <w:bookmarkEnd w:id="14"/>
      <w:proofErr w:type="gramStart"/>
      <w:r w:rsidRPr="0082743B">
        <w:rPr>
          <w:rFonts w:ascii="Times New Roman" w:hAnsi="Times New Roman" w:cs="Times New Roman"/>
          <w:sz w:val="24"/>
          <w:szCs w:val="24"/>
        </w:rPr>
        <w:t>В случае если заказчик и комитет информационных технологий Волгоградской области не достигли согласия относительно технического задания и расчета начальной (максимальной) цены контракта, заказчик вправе использовать представленные на согласование варианты технического задания и расчета начальной (максимальной) цены контракта.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22.07.2016 N 388-п)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Положения </w:t>
      </w:r>
      <w:hyperlink w:anchor="Par14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абзацев второго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4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четвертого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подпункта не распространяются на контрольно-счетную палату Волгоградской области, Избирательную комиссию Волгоградской области, территориальные комиссии и государственные унитарные предприятия.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2.2.2. Уполномоченный орган: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50"/>
      <w:bookmarkEnd w:id="15"/>
      <w:r w:rsidRPr="0082743B">
        <w:rPr>
          <w:rFonts w:ascii="Times New Roman" w:hAnsi="Times New Roman" w:cs="Times New Roman"/>
          <w:sz w:val="24"/>
          <w:szCs w:val="24"/>
        </w:rPr>
        <w:t>а) не позднее пяти рабочих дней со дня получения заявки заказчика проводит ее проверку на соответствие законодательству Российской Федерации о контрактной системе в сфере закупок товаров, работ, услуг;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51"/>
      <w:bookmarkEnd w:id="16"/>
      <w:r w:rsidRPr="0082743B">
        <w:rPr>
          <w:rFonts w:ascii="Times New Roman" w:hAnsi="Times New Roman" w:cs="Times New Roman"/>
          <w:sz w:val="24"/>
          <w:szCs w:val="24"/>
        </w:rPr>
        <w:t xml:space="preserve">б) по итогам проверки, предусмотренной </w:t>
      </w:r>
      <w:hyperlink w:anchor="Par15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абзацем "а"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подпункта, совершает следующие действия: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lastRenderedPageBreak/>
        <w:t>в течение двух рабочих дней готовит заключение о возврате заказчику заявки в случае ее несоответствия законодательству Российской Федерации о контрактной системе в сфере закупок товаров, работ, услуг;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 течение 15 рабочих дней разрабатывает конкурсную документацию, документацию об аукционе в электронной форме (далее именуется - документация об аукционе) в случае соответствия заявки заказчика законодательству Российской Федерации о контрактной системе в сфере закупок товаров, работ, услуг и направляет заказчику на утверждение конкурсную документацию, документацию об аукционе;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 течение пяти рабочих дней разрабатывает документацию о запросе предложений в случае соответствия заявки заказчика законодательству Российской Федерации о контрактной системе в сфере закупок товаров, работ, услуг и направляет заказчику на утверждение документацию о запросе предложений;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в) размещает в единой информационной системе в сфере закупок (или до ввода в эксплуатацию указанной системы на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услуг) (далее именуется - единая информационная система) извещение об осуществлении закупки;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г)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несогласия заказчика с разработанной уполномоченным органом конкурсной документацией, документацией об аукционе, документацией о запросе предложений в течение двух рабочих дней на основании обращения заказчика вносит изменения в конкурсную документацию, документацию об аукционе, документацию о запросе предложений и направляет ее заказчику на утверждение.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2.2.3. Заказчик: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а) не позднее пяти рабочих дней со дня получения от уполномоченного органа заключения о возврате заявки заказчика осуществляет доработку заявки заказчика, вносит изменения в план-график закупок (в случае необходимости) и направляет заявку в уполномоченный орган. При этом сроки, указанные в </w:t>
      </w:r>
      <w:hyperlink w:anchor="Par15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подпункте "б" подпункта 2.2.2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Порядка, исчисляются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повторного получения уполномоченным органом заявки заказчика;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7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23.11.2015 N 693-п)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7" w:name="Par160"/>
      <w:bookmarkEnd w:id="17"/>
      <w:r w:rsidRPr="0082743B">
        <w:rPr>
          <w:rFonts w:ascii="Times New Roman" w:hAnsi="Times New Roman" w:cs="Times New Roman"/>
          <w:sz w:val="24"/>
          <w:szCs w:val="24"/>
        </w:rPr>
        <w:t>б) не позднее пяти рабочих дней со дня получения от уполномоченного органа конкурсной документации, документации об аукционе, документации о запросе предложений утверждает конкурсную документацию, документацию об аукционе, документацию о запросе предложений и возвращает ее уполномоченному органу на бумажном носителе.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2.2.4.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Заказчик несет ответственность за соответствие конкурсной документации, документации об аукционе, документации о запросе предложений, представленных в уполномоченный орган на бумажном носителе, конкурсной документации, документации об аукционе, документации о запросе предложений, представленной заказчиком в уполномоченный орган в электронном виде для размещения в единой информационной системе и региональной информационной системе в сфере закупок товаров, работ, услуг.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2.2.5. Уполномоченный орган после размещения в единой информационной системе извещения об осуществлении закупки: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а) размещает в единой информационной системе информацию при определении поставщиков для заказчиков, подлежащую такому размещению в соответствии с действующим законодательством Российской Федерации о контрактной системе в сфере закупок товаров, работ, услуг;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б) осуществляет прием заявок на участие в конкурсе и запросе предложений;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в) взаимодействует с оператором электронной площадки. Открывает доступ к заявкам на участие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аукционе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в электронной форме и сведениям об участниках аукциона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 xml:space="preserve">в электронной форме, предусмотренные </w:t>
      </w:r>
      <w:hyperlink r:id="rId8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системе, в соответствии с техническим регламентом электронной площадки;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г)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поступления запросов от участников закупки по содержанию конкурсной документации и документации об аукционе направляет полученный запрос заказчику в день поступления запроса для подготовки разъяснений по существу запроса;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д) в сроки, установленные </w:t>
      </w:r>
      <w:hyperlink r:id="rId8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 для проведения процедуры вскрытия конвертов при определении поставщика путем проведения конкурса или запроса предложений, в зависимости от суммы начальной (максимальной) цены контракта передает заявки в областную единую комиссию по определению поставщиков (подрядчиков, исполнителей) для заказчиков Волгоградской области (далее именуется - областная единая комиссия) или в комиссию по определению поставщиков (подрядчиков, исполнителей) для заказчиков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Волгоградской области,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формируемую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уполномоченным органом (далее именуется - комиссия уполномоченного органа);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е) при проведении открытого конкурса представляет заказчику в письменном виде в двух экземплярах протокол рассмотрения и оценки заявок на участие в открытом конкурсе или протокол рассмотрения единственной заявки на участие в открытом конкурсе на следующий день после подписания;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25.04.2016 N 178-п)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ж) при проведении конкурса с ограниченным участием представляет заказчику в письменном виде в двух экземплярах протокол рассмотрения и оценки заявок на участие в конкурсе с ограниченным участием или протокол рассмотрения единственной заявки на участие в конкурсе с ограниченным участием на следующий день после подписания;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25.04.2016 N 178-п)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з) при проведении двухэтапного конкурса представляет заказчику в письменном виде в двух экземплярах протокол рассмотрения и оценки заявок на участие в двухэтапном конкурсе или протокол рассмотрения единственной заявки на участие в двухэтапном конкурсе на следующий день после подписания и направляет участникам двухэтапного конкурса приглашения представить окончательные заявки на участие в двухэтапном конкурсе;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25.04.2016 N 178-п)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и) при проведен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>кциона в электронной форме: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направляет оператору электронной площадки протокол рассмотрения заявок на участие в аукционе в электронной форме и протокол подведения итогов аукциона в электронной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форме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соблюдением установленных </w:t>
      </w:r>
      <w:hyperlink r:id="rId8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 сроков;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представляет в письменном виде заказчику протокол подведения итогов аукциона в электронной форме, или протокол рассмотрения единственной заявки на участие в аукционе в электронной форме, или протокол рассмотрения заявки единственного участника аукциона в электронной форме на следующий день после подписания;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8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25.04.2016 N 178-п)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к) при проведении запроса предложений: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представляет заказчику в письменном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виде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в двух экземплярах протокол проведения запроса предложений и итоговый протокол запроса предложений на следующий день после подписания;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предлагает направить окончательное предложение всем участникам запроса предложений или участнику запроса предложений, подавшему единственную заявку на участие в запросе предложений, с соблюдением сроков, установленных </w:t>
      </w:r>
      <w:hyperlink r:id="rId8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л) передает на хранение заказчику заявки участников закупки.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83"/>
      <w:bookmarkEnd w:id="18"/>
      <w:r w:rsidRPr="0082743B">
        <w:rPr>
          <w:rFonts w:ascii="Times New Roman" w:hAnsi="Times New Roman" w:cs="Times New Roman"/>
          <w:sz w:val="24"/>
          <w:szCs w:val="24"/>
        </w:rPr>
        <w:t>2.2.6. Заказчик: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а) проводит предварительное рассмотрение и оценку заявок на участие в открытом конкурсе, конкурсе с ограниченным участием, двухэтапном конкурсе, рассмотрение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>первых частей заявок на участие в аукционе в электронной форме в части соответствия требованиям соответственно конкурсной документации и документации об аукционе и за день до дня заседания комиссии по рассмотрению и оценке заявок на участие в открытом конкурсе, конкурсе с ограниченным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участием, двухэтапном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>, рассмотрению первых частей заявок на участие в аукционе в электронной форме представляет областной единой комиссии или комиссии уполномоченного органа заключения по результатам их рассмотрения и оценки;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82743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82743B">
        <w:rPr>
          <w:rFonts w:ascii="Times New Roman" w:hAnsi="Times New Roman" w:cs="Times New Roman"/>
          <w:sz w:val="24"/>
          <w:szCs w:val="24"/>
        </w:rPr>
        <w:t xml:space="preserve">. "а" в ред. </w:t>
      </w:r>
      <w:hyperlink r:id="rId8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б)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проводит </w:t>
      </w:r>
      <w:proofErr w:type="spellStart"/>
      <w:r w:rsidRPr="0082743B">
        <w:rPr>
          <w:rFonts w:ascii="Times New Roman" w:hAnsi="Times New Roman" w:cs="Times New Roman"/>
          <w:sz w:val="24"/>
          <w:szCs w:val="24"/>
        </w:rPr>
        <w:t>предквалификационный</w:t>
      </w:r>
      <w:proofErr w:type="spellEnd"/>
      <w:r w:rsidRPr="0082743B">
        <w:rPr>
          <w:rFonts w:ascii="Times New Roman" w:hAnsi="Times New Roman" w:cs="Times New Roman"/>
          <w:sz w:val="24"/>
          <w:szCs w:val="24"/>
        </w:rPr>
        <w:t xml:space="preserve"> отбор участников конкурса с ограниченным участием и представляет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в уполномоченный орган протокол </w:t>
      </w:r>
      <w:proofErr w:type="spellStart"/>
      <w:r w:rsidRPr="0082743B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82743B">
        <w:rPr>
          <w:rFonts w:ascii="Times New Roman" w:hAnsi="Times New Roman" w:cs="Times New Roman"/>
          <w:sz w:val="24"/>
          <w:szCs w:val="24"/>
        </w:rPr>
        <w:t xml:space="preserve"> отбора в день его подписания.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2.3. При проведении совместного конкурса или совместного аукциона в электронной форме (далее именуется - совместная закупка):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2.3.1. Уполномоченный орган: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а) выступает организатором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закупки;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б) осуществляет проведение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закупки.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2.3.2. Главный распорядитель средств областного бюджета (далее именуется - ГРБС):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а) обеспечивает сбор сведений о собственной потребности и потребности подведомственных заказчиков в товарах, работах, услугах для проведения совместной закупки;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б) при наличии потребности в товарах, работах, услугах, закупка которых осуществляется путем проведения совместной закупки, выступает координатором совместной закупки для взаимодействия с уполномоченным органом;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в) при отсутствии потребности в товарах, работах, услугах, закупка которых осуществляется путем проведения совместной закупки, определяет одного из подведомственных заказчиков координатором для взаимодействия с уполномоченным органом.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2.3.3. Для определения поставщика путем проведения совместной закупки координатор направляет в уполномоченный орган письмо-заявку на проведение совместной закупки не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чем за 20 рабочих дней до планируемой даты размещения в единой информационной системе извещения о проведении совместной закупки.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2.3.4. Координатор и уполномоченный орган при проведении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закупки выполняют соответственно действия заказчика и уполномоченного органа, предусмотренные </w:t>
      </w:r>
      <w:hyperlink w:anchor="Par13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подпунктами 2.2.1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8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2.2.6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Порядка, за исключением </w:t>
      </w:r>
      <w:hyperlink w:anchor="Par16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подпункта "б" подпункта 2.2.3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2.3.5. Документация о проведении совместной закупки (далее именуется - документация) утверждается не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чем за два рабочих дня до размещения в единой информационной системе извещения о проведении совместной закупки в следующем порядке: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а) уполномоченный орган утверждает документацию в части "Раздел 1. Общие положения" и "Раздел 2. Информационная карта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совместной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закупки";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б) заказчики утверждают документацию: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при проведении открытых конкурсов, конкурсов с ограниченным участием, двухэтапных конкурсов в части "Раздел 3. Обоснование начальных (максимальных) цен контрактов", "Раздел 4. Критерии и порядок оценки заявок на участие в конкурсе", "Раздел 5. "Образцы форм документов, представляемых участником конкурса для участия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конкурсе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>", "Раздел 6. Техническое задание" и "Раздел 7. Проекты контрактов";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при проведен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>кционов в электронной форме в части "Раздел 3. Обоснование начальных (максимальных) цен контрактов", "Раздел 4. Техническое задание" и "Раздел 5. Проекты контрактов".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2.3.6.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В случае если совместная закупка признана несостоявшейся, так как на участие в закупке не подано ни одной заявки или по результатам рассмотрения заявок заявки всех </w:t>
      </w:r>
      <w:r w:rsidRPr="0082743B">
        <w:rPr>
          <w:rFonts w:ascii="Times New Roman" w:hAnsi="Times New Roman" w:cs="Times New Roman"/>
          <w:sz w:val="24"/>
          <w:szCs w:val="24"/>
        </w:rPr>
        <w:lastRenderedPageBreak/>
        <w:t>участников отклонены как не соответствующие требованиям законодательства Российской Федерации о контрактной системе в сфере закупок товаров, работ, услуг и документации, по решению заказчиков совместная закупка может быть проведена повторно, или конкурс или аукцион в электронной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форме может быть проведен для каждого заказчика, или заказчик может осуществить закупку путем проведения запроса котировок или у единственного поставщика (подрядчика, исполнителя) в соответствии с положениями </w:t>
      </w:r>
      <w:hyperlink r:id="rId9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В случае если по результатам несостоявшейся совместной закупки заказчиками принято решение о проведении конкурса или аукциона в электронной форме для каждого заказчика, в заявке заказчика указывается реестровый номер извещения, присвоенный несостоявшейся совместной закупке в единой информационной системе.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Положения настоящего раздела, за исключением </w:t>
      </w:r>
      <w:hyperlink w:anchor="Par14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абзацев второго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4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четвертого подпункта 2.2.1 пункта 2.2</w:t>
        </w:r>
      </w:hyperlink>
      <w:r w:rsidRPr="0082743B">
        <w:rPr>
          <w:rFonts w:ascii="Times New Roman" w:hAnsi="Times New Roman" w:cs="Times New Roman"/>
          <w:sz w:val="24"/>
          <w:szCs w:val="24"/>
        </w:rPr>
        <w:t>, распространяются на процедуры определения поставщиков (подрядчиков, исполнителей) путем проведения открытых конкурсов, конкурсов с ограниченным участием, двухэтапных конкурсов, аукционов в электронной форме и запросов предложений на сумму 100 млн. рублей и более, а также в иных случаях, определенных в соответствии с соглашением между Волгоградской областью и муниципальным образованием;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совместных конкурсов или совместных аукционов в электронной форме, предусмотренных действующим законодательством и соглашениями о проведении совместных конкурсов или совместных аукционов в электронной форме, для: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муниципальных заказчиков Волгоградской области;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муниципальных бюджетных учреждений Волгоградской области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9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системе;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муниципальных унитарных предприятий Волгоградской области, за исключением закупок, осуществляемых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</w:t>
      </w:r>
      <w:hyperlink r:id="rId9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частью 3 статьи 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N 223-ФЗ.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2.4 в ред. </w:t>
      </w:r>
      <w:hyperlink r:id="rId9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3. Порядок взаимодействия уполномоченного органа,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финансового органа и заказчика после заключения контракта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3.1. Проект контракта должен быть составлен заказчиком с учетом требований, установленных </w:t>
      </w:r>
      <w:hyperlink r:id="rId9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статьями 34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</w:t>
      </w:r>
      <w:hyperlink r:id="rId9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94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- </w:t>
      </w:r>
      <w:hyperlink r:id="rId9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96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Закона о контрактной системе.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3.2. Все контракты, а также дополнительные соглашения к ним, заключаемые заказчиками, подлежат обязательной регистрации в автоматизированной информационной системе "Закупки Волгоградской области" (далее именуется - АИС ЗВО) с соблюдением сроков, установленных </w:t>
      </w:r>
      <w:hyperlink r:id="rId9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контрактной системе. Указанный срок включает в себя действия заказчика и ГРБС по регистрации контракта.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3.2 в ред. </w:t>
      </w:r>
      <w:hyperlink r:id="rId9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3.3. Не зарегистрированные в АИС ЗВО контракты (дополнительные соглашения к ним) не подлежат финансированию.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9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12.12.2016 N 683-п)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Уполномоченный орган еженедельно, не позднее третьего рабочего дня недели, следующей за отчетной, направляет посредством автоматизированной системы электронного документооборота (далее именуется - АСЭД):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в финансовый орган сведения об экономии бюджетных средств, полученной по результатам закупок товаров, работ, услуг, проведенных уполномоченным органом для заказчиков (за исключением государственных унитарных предприятий), за отчетную неделю, а также с начала года (нарастающим итогом) в разрезе ГРБС по формам согласно </w:t>
      </w:r>
      <w:hyperlink w:anchor="Par25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приложениям 1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33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2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к настоящему Порядку в согласованном с финансовым органом формате;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lastRenderedPageBreak/>
        <w:t xml:space="preserve">(в ред. постановлений Администрации Волгоградской обл. от 10.06.2015 </w:t>
      </w:r>
      <w:hyperlink r:id="rId101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102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ГРБС </w:t>
      </w:r>
      <w:hyperlink w:anchor="Par410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уведомление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о сложившейся экономии бюджетных средств, полученной по результатам закупок товаров, работ, услуг, проведенных уполномоченным органом для заказчиков (за исключением государственных унитарных предприятий), за отчетную неделю и с начала года (нарастающим итогом) по форме согласно приложению 3 к настоящему Порядку.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(в ред. постановления Администрации Волгоградской обл. от 10.06.2015 </w:t>
      </w:r>
      <w:hyperlink r:id="rId103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306-п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, от 12.12.2016 </w:t>
      </w:r>
      <w:hyperlink r:id="rId104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N 683-п</w:t>
        </w:r>
      </w:hyperlink>
      <w:r w:rsidRPr="0082743B">
        <w:rPr>
          <w:rFonts w:ascii="Times New Roman" w:hAnsi="Times New Roman" w:cs="Times New Roman"/>
          <w:sz w:val="24"/>
          <w:szCs w:val="24"/>
        </w:rPr>
        <w:t>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3.5. Лимиты бюджетных обязательств, доведенные до ГРБС, подведомственных получателей средств областного бюджета, подлежат уменьшению на сумму экономии бюджетных средств, образовавшейся по результатам определения поставщиков (подрядчиков, исполнителей) в установленном финансовым органом порядке.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(п. 3.5 в ред. </w:t>
      </w:r>
      <w:hyperlink r:id="rId105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Исключен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10 июня 2015 года. - </w:t>
      </w:r>
      <w:hyperlink r:id="rId106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 от 10.06.2015 N 306-п.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Приложение 1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 Порядку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взаимодействия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исполнительной власти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уполномоченного на определение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финансового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 заказчиков Волгоградской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области при определении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07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постановления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Форма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255"/>
      <w:bookmarkEnd w:id="19"/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СВЕДЕНИЯ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об экономии бюджетных средств, полученной по результатам закупок товаров,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работ, услуг для заказчиков 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за отчетный период с ______________ по ______________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кого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(орган исполнительной власти Волгоградской области, уполномоченный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на определение поставщиков (подрядчиков, исполнителей)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для заказчиков Волгоградской области)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Кому   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(наименование финансового органа Волгоградской области)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Периодичность - еженедельно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Единица измерения - рублей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Направляем  сведения  о  бюджетных  средствах, сэкономленных по результатам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закупок товаров, работ, услуг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1871"/>
        <w:gridCol w:w="1361"/>
        <w:gridCol w:w="1531"/>
        <w:gridCol w:w="2324"/>
      </w:tblGrid>
      <w:tr w:rsidR="003F78F0" w:rsidRPr="0082743B"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43B"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распорядителя средств областного бюджета </w:t>
            </w:r>
            <w:hyperlink w:anchor="Par301" w:history="1">
              <w:r w:rsidRPr="008274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*)</w:t>
              </w:r>
            </w:hyperlink>
            <w:proofErr w:type="gram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Сумма цен контрактов за отчетный период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Сумма экономии бюджетных средств за отчетный период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Сумма экономии бюджетных средств</w:t>
            </w:r>
          </w:p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с 01 января 201__ по _________ 201_</w:t>
            </w:r>
          </w:p>
        </w:tc>
      </w:tr>
      <w:tr w:rsidR="003F78F0" w:rsidRPr="0082743B"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8F0" w:rsidRPr="0082743B">
        <w:tc>
          <w:tcPr>
            <w:tcW w:w="198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Руководитель (уполномоченное лицо)                  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                                         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(телефон)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301"/>
      <w:bookmarkEnd w:id="20"/>
      <w:r w:rsidRPr="0082743B">
        <w:rPr>
          <w:rFonts w:ascii="Times New Roman" w:hAnsi="Times New Roman" w:cs="Times New Roman"/>
          <w:sz w:val="24"/>
          <w:szCs w:val="24"/>
        </w:rPr>
        <w:t xml:space="preserve">    *)  В  соответствии  с  ведомственной  структурой  расходов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областного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бюджета.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Приложение 2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 Порядку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взаимодействия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исполнительной власти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уполномоченного на определение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финансового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 заказчиков Волгоградской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области при определении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lastRenderedPageBreak/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108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82743B">
        <w:rPr>
          <w:rFonts w:ascii="Times New Roman" w:hAnsi="Times New Roman" w:cs="Times New Roman"/>
          <w:sz w:val="24"/>
          <w:szCs w:val="24"/>
        </w:rPr>
        <w:t xml:space="preserve"> Администрации Волгоградской обл.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10.06.2015 N 306-п)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Форма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331"/>
      <w:bookmarkEnd w:id="21"/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СВЕДЕНИЯ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об экономии бюджетных средств, полученной по результатам закупок товаров,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работ, услуг для заказчиков Волгоградской области,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разрезе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закупок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за отчетный период с ______________ по ______________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кого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(орган исполнительной власти Волгоградской области, уполномоченный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на определение поставщиков (подрядчиков, исполнителей)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для заказчиков Волгоградской области)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Кому   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(наименование финансового органа Волгоградской области)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ГРБС   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(наименование главного распорядителя средств областного бюджета)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Периодичность - еженедельно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Единица измерения - рублей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Направляем  сведения  о  бюджетных  средствах, сэкономленных по результатам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закупок товаров, работ, услуг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814"/>
        <w:gridCol w:w="964"/>
        <w:gridCol w:w="1304"/>
        <w:gridCol w:w="964"/>
        <w:gridCol w:w="794"/>
        <w:gridCol w:w="1474"/>
      </w:tblGrid>
      <w:tr w:rsidR="003F78F0" w:rsidRPr="0082743B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43B"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распорядителя средств областного бюджета </w:t>
            </w:r>
            <w:hyperlink w:anchor="Par384" w:history="1">
              <w:r w:rsidRPr="008274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*)</w:t>
              </w:r>
            </w:hyperlink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Форма торгов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Предмет контракта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N электронного извещения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Цена контракта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Сумма экономии бюджетных средств за отчетный период</w:t>
            </w:r>
          </w:p>
        </w:tc>
      </w:tr>
      <w:tr w:rsidR="003F78F0" w:rsidRPr="0082743B"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78F0" w:rsidRPr="0082743B">
        <w:tc>
          <w:tcPr>
            <w:tcW w:w="175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Всего по главному распорядителю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Руководитель (уполномоченное лицо)      _____________   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                             _____________   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(телефон)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"__" 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2" w:name="Par384"/>
      <w:bookmarkEnd w:id="22"/>
      <w:r w:rsidRPr="0082743B">
        <w:rPr>
          <w:rFonts w:ascii="Times New Roman" w:hAnsi="Times New Roman" w:cs="Times New Roman"/>
          <w:sz w:val="24"/>
          <w:szCs w:val="24"/>
        </w:rPr>
        <w:t xml:space="preserve">    *)  В  соответствии  с  ведомственной  структурой  расходов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областного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бюджета.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Приложение </w:t>
      </w:r>
      <w:hyperlink r:id="rId109" w:history="1">
        <w:r w:rsidRPr="0082743B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 Порядку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взаимодействия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исполнительной власти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уполномоченного на определение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финансового органа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 заказчиков Волгоградской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области при определении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2743B">
        <w:rPr>
          <w:rFonts w:ascii="Times New Roman" w:hAnsi="Times New Roman" w:cs="Times New Roman"/>
          <w:sz w:val="24"/>
          <w:szCs w:val="24"/>
        </w:rPr>
        <w:t>поставщиков (подрядчиков,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исполнителей) для заказчиков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Форма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3" w:name="Par410"/>
      <w:bookmarkEnd w:id="23"/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УВЕДОМЛЕНИЕ N 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об экономии бюджетных средств, полученной по результатам закупок товаров,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работ, услуг для заказчиков Волгоградской области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за период с ______________ по ______________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От кого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[орган исполнительной власти Волгоградской области, уполномоченный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на определение поставщиков (подрядчиков, исполнителей)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для заказчиков Волгоградской области]</w:t>
      </w:r>
      <w:proofErr w:type="gramEnd"/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Кому    ___________________________________________________________________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(наименование главного распорядителя средств областного бюджета)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Периодичность - еженедельно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Единица измерения - рублей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Направляем  сведения  о  бюджетных  средствах, сэкономленных по результатам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закупок товаров, работ, услуг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1871"/>
        <w:gridCol w:w="964"/>
        <w:gridCol w:w="1247"/>
        <w:gridCol w:w="1247"/>
        <w:gridCol w:w="907"/>
        <w:gridCol w:w="1417"/>
      </w:tblGrid>
      <w:tr w:rsidR="003F78F0" w:rsidRPr="0082743B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2743B">
              <w:rPr>
                <w:rFonts w:ascii="Times New Roman" w:hAnsi="Times New Roman" w:cs="Times New Roman"/>
                <w:sz w:val="24"/>
                <w:szCs w:val="24"/>
              </w:rPr>
              <w:t xml:space="preserve">Код главного распорядителя средств областного </w:t>
            </w: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бюджета </w:t>
            </w:r>
            <w:hyperlink w:anchor="Par461" w:history="1">
              <w:r w:rsidRPr="0082743B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*)</w:t>
              </w:r>
            </w:hyperlink>
            <w:proofErr w:type="gramEnd"/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главного распорядителя средств областного </w:t>
            </w: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бюджета/заказчика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торгов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Предмет контракта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N электронного извещения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Цена контракта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 xml:space="preserve">Сумма экономии бюджетных средств за отчетный </w:t>
            </w: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период</w:t>
            </w:r>
          </w:p>
        </w:tc>
      </w:tr>
      <w:tr w:rsidR="003F78F0" w:rsidRPr="0082743B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F78F0" w:rsidRPr="0082743B">
        <w:tc>
          <w:tcPr>
            <w:tcW w:w="141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743B">
              <w:rPr>
                <w:rFonts w:ascii="Times New Roman" w:hAnsi="Times New Roman" w:cs="Times New Roman"/>
                <w:sz w:val="24"/>
                <w:szCs w:val="24"/>
              </w:rPr>
              <w:t>Итого по главному распорядителю средств областного бюджета</w:t>
            </w:r>
          </w:p>
        </w:tc>
        <w:tc>
          <w:tcPr>
            <w:tcW w:w="964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78F0" w:rsidRPr="0082743B" w:rsidRDefault="003F78F0" w:rsidP="00F231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Руководитель (уполномоченное лицо)        _________     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Исполнитель                               _________     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 (инициалы, фамилия)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 xml:space="preserve">          телефон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"__" ________________ 20__ г.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743B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4" w:name="Par461"/>
      <w:bookmarkEnd w:id="24"/>
      <w:r w:rsidRPr="0082743B">
        <w:rPr>
          <w:rFonts w:ascii="Times New Roman" w:hAnsi="Times New Roman" w:cs="Times New Roman"/>
          <w:sz w:val="24"/>
          <w:szCs w:val="24"/>
        </w:rPr>
        <w:t xml:space="preserve">*) В </w:t>
      </w:r>
      <w:proofErr w:type="gramStart"/>
      <w:r w:rsidRPr="0082743B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82743B">
        <w:rPr>
          <w:rFonts w:ascii="Times New Roman" w:hAnsi="Times New Roman" w:cs="Times New Roman"/>
          <w:sz w:val="24"/>
          <w:szCs w:val="24"/>
        </w:rPr>
        <w:t xml:space="preserve"> с ведомственной структурой расходов областного бюджета.</w:t>
      </w: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78F0" w:rsidRPr="0082743B" w:rsidRDefault="003F78F0" w:rsidP="00F231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ABE" w:rsidRPr="0082743B" w:rsidRDefault="00981ABE" w:rsidP="00F231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31A5" w:rsidRPr="0082743B" w:rsidRDefault="00F231A5" w:rsidP="00F231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31A5" w:rsidRPr="0082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C09"/>
    <w:rsid w:val="000B4B59"/>
    <w:rsid w:val="00143BF9"/>
    <w:rsid w:val="00267AFF"/>
    <w:rsid w:val="002E028E"/>
    <w:rsid w:val="003F78F0"/>
    <w:rsid w:val="00483597"/>
    <w:rsid w:val="004C07D2"/>
    <w:rsid w:val="004C578A"/>
    <w:rsid w:val="005257CE"/>
    <w:rsid w:val="00677F51"/>
    <w:rsid w:val="008157D0"/>
    <w:rsid w:val="0082743B"/>
    <w:rsid w:val="0082778D"/>
    <w:rsid w:val="00981ABE"/>
    <w:rsid w:val="00B65DE3"/>
    <w:rsid w:val="00BE3230"/>
    <w:rsid w:val="00CD6980"/>
    <w:rsid w:val="00CE6182"/>
    <w:rsid w:val="00E53C09"/>
    <w:rsid w:val="00F231A5"/>
    <w:rsid w:val="00FD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65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65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65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65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65D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3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43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65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65DE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65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65DE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65DE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DF262C91D9772472A02823A010135013CFDE3F40FB249AE92C95F966F31692E93777B30E0C9575A27ECC5C5D69mBG" TargetMode="External"/><Relationship Id="rId21" Type="http://schemas.openxmlformats.org/officeDocument/2006/relationships/hyperlink" Target="consultantplus://offline/ref=DF262C91D9772472A0283DAD067F0F16CDD46645F22395B979C1FF31AC4694BC7737B55B4FD178A167m8G" TargetMode="External"/><Relationship Id="rId42" Type="http://schemas.openxmlformats.org/officeDocument/2006/relationships/hyperlink" Target="consultantplus://offline/ref=DF262C91D9772472A02823A010135013CFDE3F40FB229BE72295F966F31692E93777B30E0C9575A27ECC5C5F69mFG" TargetMode="External"/><Relationship Id="rId47" Type="http://schemas.openxmlformats.org/officeDocument/2006/relationships/hyperlink" Target="consultantplus://offline/ref=DF262C91D9772472A02823A010135013CFDE3F40FB2096EA2C96F966F31692E93777B30E0C9575A27ECC5D5C69m8G" TargetMode="External"/><Relationship Id="rId63" Type="http://schemas.openxmlformats.org/officeDocument/2006/relationships/hyperlink" Target="consultantplus://offline/ref=DF262C91D9772472A0283DAD067F0F16CDD46645F22395B979C1FF31AC4694BC7737B55B4FD178A167m8G" TargetMode="External"/><Relationship Id="rId68" Type="http://schemas.openxmlformats.org/officeDocument/2006/relationships/hyperlink" Target="consultantplus://offline/ref=DF262C91D9772472A02823A010135013CFDE3F40FB2399ED2397F966F31692E93777B30E0C9575A27ECC5C5E69m3G" TargetMode="External"/><Relationship Id="rId84" Type="http://schemas.openxmlformats.org/officeDocument/2006/relationships/hyperlink" Target="consultantplus://offline/ref=DF262C91D9772472A02823A010135013CFDE3F40FB239CE62294F966F31692E93777B30E0C9575A27ECC5C5C69mAG" TargetMode="External"/><Relationship Id="rId89" Type="http://schemas.openxmlformats.org/officeDocument/2006/relationships/hyperlink" Target="consultantplus://offline/ref=DF262C91D9772472A02823A010135013CFDE3F40FB2196EC2197F966F31692E93777B30E0C9575A27ECC5C5A69m3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F262C91D9772472A0283DAD067F0F16CDD46645F22395B979C1FF31AC4694BC7737B55B4FD178A167m8G" TargetMode="External"/><Relationship Id="rId29" Type="http://schemas.openxmlformats.org/officeDocument/2006/relationships/hyperlink" Target="consultantplus://offline/ref=DF262C91D9772472A02823A010135013CFDE3F40FB2196EC2197F966F31692E93777B30E0C9575A27ECC5C5C69mCG" TargetMode="External"/><Relationship Id="rId107" Type="http://schemas.openxmlformats.org/officeDocument/2006/relationships/hyperlink" Target="consultantplus://offline/ref=DF262C91D9772472A02823A010135013CFDE3F40FB2196EC2197F966F31692E93777B30E0C9575A27ECC5C5B69m2G" TargetMode="External"/><Relationship Id="rId11" Type="http://schemas.openxmlformats.org/officeDocument/2006/relationships/hyperlink" Target="consultantplus://offline/ref=DF262C91D9772472A02823A010135013CFDE3F40FB259BEA209DF966F31692E93767m7G" TargetMode="External"/><Relationship Id="rId24" Type="http://schemas.openxmlformats.org/officeDocument/2006/relationships/hyperlink" Target="consultantplus://offline/ref=DF262C91D9772472A02823A010135013CFDE3F40FB249AE92C95F966F31692E93777B30E0C9575A27ECC5C5D69mAG" TargetMode="External"/><Relationship Id="rId32" Type="http://schemas.openxmlformats.org/officeDocument/2006/relationships/hyperlink" Target="consultantplus://offline/ref=DF262C91D9772472A02823A010135013CFDE3F40FB229BE72295F966F31692E93777B30E0C9575A27ECC5C5E69m3G" TargetMode="External"/><Relationship Id="rId37" Type="http://schemas.openxmlformats.org/officeDocument/2006/relationships/hyperlink" Target="consultantplus://offline/ref=DF262C91D9772472A02823A010135013CFDE3F40FB249AE92C95F966F31692E93777B30E0C9575A27ECC5C5D69mEG" TargetMode="External"/><Relationship Id="rId40" Type="http://schemas.openxmlformats.org/officeDocument/2006/relationships/hyperlink" Target="consultantplus://offline/ref=DF262C91D9772472A02823A010135013CFDE3F40FB229BE72295F966F31692E93777B30E0C9575A27ECC5C5F69mEG" TargetMode="External"/><Relationship Id="rId45" Type="http://schemas.openxmlformats.org/officeDocument/2006/relationships/hyperlink" Target="consultantplus://offline/ref=DF262C91D9772472A02823A010135013CFDE3F40FB2196EC2197F966F31692E93777B30E0C9575A27ECC5C5D69mDG" TargetMode="External"/><Relationship Id="rId53" Type="http://schemas.openxmlformats.org/officeDocument/2006/relationships/hyperlink" Target="consultantplus://offline/ref=DF262C91D9772472A02823A010135013CFDE3F40FB2196EC2197F966F31692E93777B30E0C9575A27ECC5C5A69mAG" TargetMode="External"/><Relationship Id="rId58" Type="http://schemas.openxmlformats.org/officeDocument/2006/relationships/hyperlink" Target="consultantplus://offline/ref=DF262C91D9772472A0283DAD067F0F16CDDD6648F176C2BB2894F163m4G" TargetMode="External"/><Relationship Id="rId66" Type="http://schemas.openxmlformats.org/officeDocument/2006/relationships/hyperlink" Target="consultantplus://offline/ref=DF262C91D9772472A0283DAD067F0F16CDD46645F22395B979C1FF31AC4694BC7737B55B4FD178A167m8G" TargetMode="External"/><Relationship Id="rId74" Type="http://schemas.openxmlformats.org/officeDocument/2006/relationships/hyperlink" Target="consultantplus://offline/ref=DF262C91D9772472A02823A010135013CFDE3F40FB249AE92C95F966F31692E93777B30E0C9575A27ECC5C5B69mFG" TargetMode="External"/><Relationship Id="rId79" Type="http://schemas.openxmlformats.org/officeDocument/2006/relationships/hyperlink" Target="consultantplus://offline/ref=DF262C91D9772472A02823A010135013CFDE3F40FB229BE72295F966F31692E93777B30E0C9575A27ECC5C5C69mAG" TargetMode="External"/><Relationship Id="rId87" Type="http://schemas.openxmlformats.org/officeDocument/2006/relationships/hyperlink" Target="consultantplus://offline/ref=DF262C91D9772472A02823A010135013CFDE3F40FB239CE62294F966F31692E93777B30E0C9575A27ECC5C5C69m8G" TargetMode="External"/><Relationship Id="rId102" Type="http://schemas.openxmlformats.org/officeDocument/2006/relationships/hyperlink" Target="consultantplus://offline/ref=DF262C91D9772472A02823A010135013CFDE3F40FB249AE92C95F966F31692E93777B30E0C9575A27ECC5C5869mCG" TargetMode="External"/><Relationship Id="rId110" Type="http://schemas.openxmlformats.org/officeDocument/2006/relationships/fontTable" Target="fontTable.xml"/><Relationship Id="rId5" Type="http://schemas.openxmlformats.org/officeDocument/2006/relationships/hyperlink" Target="consultantplus://offline/ref=DF262C91D9772472A02823A010135013CFDE3F40FB2196EC2197F966F31692E93777B30E0C9575A27ECC5C5E69mFG" TargetMode="External"/><Relationship Id="rId61" Type="http://schemas.openxmlformats.org/officeDocument/2006/relationships/hyperlink" Target="consultantplus://offline/ref=DF262C91D9772472A0283DAD067F0F16CDD7604EF22895B979C1FF31AC4694BC7737B55B4FD17BA367m6G" TargetMode="External"/><Relationship Id="rId82" Type="http://schemas.openxmlformats.org/officeDocument/2006/relationships/hyperlink" Target="consultantplus://offline/ref=DF262C91D9772472A0283DAD067F0F16CDD7604EF22895B979C1FF31AC64m6G" TargetMode="External"/><Relationship Id="rId90" Type="http://schemas.openxmlformats.org/officeDocument/2006/relationships/hyperlink" Target="consultantplus://offline/ref=DF262C91D9772472A0283DAD067F0F16CDD7604EF22895B979C1FF31AC64m6G" TargetMode="External"/><Relationship Id="rId95" Type="http://schemas.openxmlformats.org/officeDocument/2006/relationships/hyperlink" Target="consultantplus://offline/ref=DF262C91D9772472A0283DAD067F0F16CDD7604EF22895B979C1FF31AC4694BC7737B55B4FD07AAA67mEG" TargetMode="External"/><Relationship Id="rId19" Type="http://schemas.openxmlformats.org/officeDocument/2006/relationships/hyperlink" Target="consultantplus://offline/ref=DF262C91D9772472A0283DAD067F0F16CDD7604EF22895B979C1FF31AC4694BC7737B55B4FD179A167mDG" TargetMode="External"/><Relationship Id="rId14" Type="http://schemas.openxmlformats.org/officeDocument/2006/relationships/hyperlink" Target="consultantplus://offline/ref=DF262C91D9772472A0283DAD067F0F16CDD7604EF22895B979C1FF31AC4694BC7737B55B4FD179A167mDG" TargetMode="External"/><Relationship Id="rId22" Type="http://schemas.openxmlformats.org/officeDocument/2006/relationships/hyperlink" Target="consultantplus://offline/ref=DF262C91D9772472A02823A010135013CFDE3F40FB249AE92C95F966F31692E93777B30E0C9575A27ECC5C5E69mDG" TargetMode="External"/><Relationship Id="rId27" Type="http://schemas.openxmlformats.org/officeDocument/2006/relationships/hyperlink" Target="consultantplus://offline/ref=DF262C91D9772472A02823A010135013CFDE3F40FB2196EC2197F966F31692E93777B30E0C9575A27ECC5C5C69m2G" TargetMode="External"/><Relationship Id="rId30" Type="http://schemas.openxmlformats.org/officeDocument/2006/relationships/hyperlink" Target="consultantplus://offline/ref=DF262C91D9772472A02823A010135013CFDE3F40FB2196EC2197F966F31692E93777B30E0C9575A27ECC5C5D69mBG" TargetMode="External"/><Relationship Id="rId35" Type="http://schemas.openxmlformats.org/officeDocument/2006/relationships/hyperlink" Target="consultantplus://offline/ref=DF262C91D9772472A02823A010135013CFDE3F40FB259DE62694F966F31692E93777B30E0C9575A27ECC5C5F69mCG" TargetMode="External"/><Relationship Id="rId43" Type="http://schemas.openxmlformats.org/officeDocument/2006/relationships/hyperlink" Target="consultantplus://offline/ref=DF262C91D9772472A02823A010135013CFDE3F40FB249AE92C95F966F31692E93777B30E0C9575A27ECC5C5D69mCG" TargetMode="External"/><Relationship Id="rId48" Type="http://schemas.openxmlformats.org/officeDocument/2006/relationships/hyperlink" Target="consultantplus://offline/ref=DF262C91D9772472A02823A010135013CFDE3F40FB2196EC2197F966F31692E93777B30E0C9575A27ECC5C5D69m3G" TargetMode="External"/><Relationship Id="rId56" Type="http://schemas.openxmlformats.org/officeDocument/2006/relationships/hyperlink" Target="consultantplus://offline/ref=DF262C91D9772472A02823A010135013CFDE3F40FB2399ED2397F966F31692E93777B30E0C9575A27ECC5C5E69mDG" TargetMode="External"/><Relationship Id="rId64" Type="http://schemas.openxmlformats.org/officeDocument/2006/relationships/hyperlink" Target="consultantplus://offline/ref=DF262C91D9772472A0283DAD067F0F16CDD46645F22395B979C1FF31AC4694BC7737B55B4FD178A167m8G" TargetMode="External"/><Relationship Id="rId69" Type="http://schemas.openxmlformats.org/officeDocument/2006/relationships/hyperlink" Target="consultantplus://offline/ref=DF262C91D9772472A02823A010135013CFDE3F40FB2196EC2197F966F31692E93777B30E0C9575A27ECC5C5A69m8G" TargetMode="External"/><Relationship Id="rId77" Type="http://schemas.openxmlformats.org/officeDocument/2006/relationships/hyperlink" Target="consultantplus://offline/ref=DF262C91D9772472A02823A010135013CFDE3F40FB2399ED2397F966F31692E93777B30E0C9575A27ECC5C5F69m9G" TargetMode="External"/><Relationship Id="rId100" Type="http://schemas.openxmlformats.org/officeDocument/2006/relationships/hyperlink" Target="consultantplus://offline/ref=DF262C91D9772472A02823A010135013CFDE3F40FB2196EC2197F966F31692E93777B30E0C9575A27ECC5C5B69m8G" TargetMode="External"/><Relationship Id="rId105" Type="http://schemas.openxmlformats.org/officeDocument/2006/relationships/hyperlink" Target="consultantplus://offline/ref=DF262C91D9772472A02823A010135013CFDE3F40FB2196EC2197F966F31692E93777B30E0C9575A27ECC5C5B69mFG" TargetMode="External"/><Relationship Id="rId8" Type="http://schemas.openxmlformats.org/officeDocument/2006/relationships/hyperlink" Target="consultantplus://offline/ref=DF262C91D9772472A02823A010135013CFDE3F40FB2399ED2397F966F31692E93777B30E0C9575A27ECC5C5E69mFG" TargetMode="External"/><Relationship Id="rId51" Type="http://schemas.openxmlformats.org/officeDocument/2006/relationships/hyperlink" Target="consultantplus://offline/ref=DF262C91D9772472A02823A010135013CFDE3F40FB209BE7239DF966F31692E93767m7G" TargetMode="External"/><Relationship Id="rId72" Type="http://schemas.openxmlformats.org/officeDocument/2006/relationships/hyperlink" Target="consultantplus://offline/ref=DF262C91D9772472A02823A010135013CFDE3F40FB2196EC2197F966F31692E93777B30E0C9575A27ECC5C5A69mFG" TargetMode="External"/><Relationship Id="rId80" Type="http://schemas.openxmlformats.org/officeDocument/2006/relationships/hyperlink" Target="consultantplus://offline/ref=DF262C91D9772472A02823A010135013CFDE3F40FB2196EC2197F966F31692E93777B30E0C9575A27ECC5C5A69m2G" TargetMode="External"/><Relationship Id="rId85" Type="http://schemas.openxmlformats.org/officeDocument/2006/relationships/hyperlink" Target="consultantplus://offline/ref=DF262C91D9772472A02823A010135013CFDE3F40FB239CE62294F966F31692E93777B30E0C9575A27ECC5C5C69mBG" TargetMode="External"/><Relationship Id="rId93" Type="http://schemas.openxmlformats.org/officeDocument/2006/relationships/hyperlink" Target="consultantplus://offline/ref=DF262C91D9772472A02823A010135013CFDE3F40FB249AE92C95F966F31692E93777B30E0C9575A27ECC5C5B69m2G" TargetMode="External"/><Relationship Id="rId98" Type="http://schemas.openxmlformats.org/officeDocument/2006/relationships/hyperlink" Target="consultantplus://offline/ref=DF262C91D9772472A02823A010135013CFDE3F40FB249AE92C95F966F31692E93777B30E0C9575A27ECC5C5869m9G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F262C91D9772472A02823A010135013CFDE3F40FB2196EC2197F966F31692E93777B30E0C9575A27ECC5C5E69mDG" TargetMode="External"/><Relationship Id="rId17" Type="http://schemas.openxmlformats.org/officeDocument/2006/relationships/hyperlink" Target="consultantplus://offline/ref=DF262C91D9772472A0283DAD067F0F16CDD7604EF22895B979C1FF31AC4694BC7737B55B4FD179A167mDG" TargetMode="External"/><Relationship Id="rId25" Type="http://schemas.openxmlformats.org/officeDocument/2006/relationships/hyperlink" Target="consultantplus://offline/ref=DF262C91D9772472A0283DAD067F0F16CDD7604EF22895B979C1FF31AC64m6G" TargetMode="External"/><Relationship Id="rId33" Type="http://schemas.openxmlformats.org/officeDocument/2006/relationships/hyperlink" Target="consultantplus://offline/ref=DF262C91D9772472A02823A010135013CFDE3F40FB229BE72295F966F31692E93777B30E0C9575A27ECC5C5F69mAG" TargetMode="External"/><Relationship Id="rId38" Type="http://schemas.openxmlformats.org/officeDocument/2006/relationships/hyperlink" Target="consultantplus://offline/ref=DF262C91D9772472A0283DAD067F0F16CED3654EFA2595B979C1FF31AC4694BC7737B55B4FD178A267mCG" TargetMode="External"/><Relationship Id="rId46" Type="http://schemas.openxmlformats.org/officeDocument/2006/relationships/hyperlink" Target="consultantplus://offline/ref=DF262C91D9772472A02823A010135013CFDE3F40FB2196EC2197F966F31692E93777B30E0C9575A27ECC5C5D69m3G" TargetMode="External"/><Relationship Id="rId59" Type="http://schemas.openxmlformats.org/officeDocument/2006/relationships/hyperlink" Target="consultantplus://offline/ref=DF262C91D9772472A0283DAD067F0F16CDD76144F32595B979C1FF31AC64m6G" TargetMode="External"/><Relationship Id="rId67" Type="http://schemas.openxmlformats.org/officeDocument/2006/relationships/hyperlink" Target="consultantplus://offline/ref=DF262C91D9772472A02823A010135013CFDE3F40FB249AE92C95F966F31692E93777B30E0C9575A27ECC5C5D69m2G" TargetMode="External"/><Relationship Id="rId103" Type="http://schemas.openxmlformats.org/officeDocument/2006/relationships/hyperlink" Target="consultantplus://offline/ref=DF262C91D9772472A02823A010135013CFDE3F40FB2196EC2197F966F31692E93777B30E0C9575A27ECC5C5B69mEG" TargetMode="External"/><Relationship Id="rId108" Type="http://schemas.openxmlformats.org/officeDocument/2006/relationships/hyperlink" Target="consultantplus://offline/ref=DF262C91D9772472A02823A010135013CFDE3F40FB2196EC2197F966F31692E93777B30E0C9575A27ECC5C5B69m3G" TargetMode="External"/><Relationship Id="rId20" Type="http://schemas.openxmlformats.org/officeDocument/2006/relationships/hyperlink" Target="consultantplus://offline/ref=DF262C91D9772472A0283DAD067F0F16CDD46645F22395B979C1FF31AC4694BC7737B55B4FD178A167m8G" TargetMode="External"/><Relationship Id="rId41" Type="http://schemas.openxmlformats.org/officeDocument/2006/relationships/hyperlink" Target="consultantplus://offline/ref=DF262C91D9772472A02823A010135013CFDE3F40FB2196EC2197F966F31692E93777B30E0C9575A27ECC5C5D69mFG" TargetMode="External"/><Relationship Id="rId54" Type="http://schemas.openxmlformats.org/officeDocument/2006/relationships/hyperlink" Target="consultantplus://offline/ref=DF262C91D9772472A02823A010135013CFDE3F40FB229BE72295F966F31692E93777B30E0C9575A27ECC5C5F69mCG" TargetMode="External"/><Relationship Id="rId62" Type="http://schemas.openxmlformats.org/officeDocument/2006/relationships/hyperlink" Target="consultantplus://offline/ref=DF262C91D9772472A0283DAD067F0F16CDD7604EF22895B979C1FF31AC4694BC7737B55B4FD179A167mDG" TargetMode="External"/><Relationship Id="rId70" Type="http://schemas.openxmlformats.org/officeDocument/2006/relationships/hyperlink" Target="consultantplus://offline/ref=DF262C91D9772472A02823A010135013CFDE3F40FB249AE92C95F966F31692E93777B30E0C9575A27ECC5C5B69m9G" TargetMode="External"/><Relationship Id="rId75" Type="http://schemas.openxmlformats.org/officeDocument/2006/relationships/hyperlink" Target="consultantplus://offline/ref=DF262C91D9772472A02823A010135013CFDE3F40FB2399ED2397F966F31692E93777B30E0C9575A27ECC5C5F69mAG" TargetMode="External"/><Relationship Id="rId83" Type="http://schemas.openxmlformats.org/officeDocument/2006/relationships/hyperlink" Target="consultantplus://offline/ref=DF262C91D9772472A02823A010135013CFDE3F40FB239CE62294F966F31692E93777B30E0C9575A27ECC5C5F69m3G" TargetMode="External"/><Relationship Id="rId88" Type="http://schemas.openxmlformats.org/officeDocument/2006/relationships/hyperlink" Target="consultantplus://offline/ref=DF262C91D9772472A0283DAD067F0F16CDD7604EF22895B979C1FF31AC64m6G" TargetMode="External"/><Relationship Id="rId91" Type="http://schemas.openxmlformats.org/officeDocument/2006/relationships/hyperlink" Target="consultantplus://offline/ref=DF262C91D9772472A0283DAD067F0F16CDD7604EF22895B979C1FF31AC4694BC7737B55B4FD179A167mDG" TargetMode="External"/><Relationship Id="rId96" Type="http://schemas.openxmlformats.org/officeDocument/2006/relationships/hyperlink" Target="consultantplus://offline/ref=DF262C91D9772472A0283DAD067F0F16CDD7604EF22895B979C1FF31AC4694BC7737B55B4FD07BA767mAG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F262C91D9772472A02823A010135013CFDE3F40FB229BE72295F966F31692E93777B30E0C9575A27ECC5C5E69mFG" TargetMode="External"/><Relationship Id="rId15" Type="http://schemas.openxmlformats.org/officeDocument/2006/relationships/hyperlink" Target="consultantplus://offline/ref=DF262C91D9772472A0283DAD067F0F16CDD46645F22395B979C1FF31AC4694BC7737B55B4FD178A167m8G" TargetMode="External"/><Relationship Id="rId23" Type="http://schemas.openxmlformats.org/officeDocument/2006/relationships/hyperlink" Target="consultantplus://offline/ref=DF262C91D9772472A02823A010135013CFDE3F40FB2196EC2197F966F31692E93777B30E0C9575A27ECC5C5C69mCG" TargetMode="External"/><Relationship Id="rId28" Type="http://schemas.openxmlformats.org/officeDocument/2006/relationships/hyperlink" Target="consultantplus://offline/ref=DF262C91D9772472A02823A010135013CFDE3F40FB249AE92C95F966F31692E93777B30E0C9575A27ECC5C5D69m8G" TargetMode="External"/><Relationship Id="rId36" Type="http://schemas.openxmlformats.org/officeDocument/2006/relationships/hyperlink" Target="consultantplus://offline/ref=DF262C91D9772472A02823A010135013CFDE3F40FB229BE72295F966F31692E93777B30E0C9575A27ECC5C5F69mAG" TargetMode="External"/><Relationship Id="rId49" Type="http://schemas.openxmlformats.org/officeDocument/2006/relationships/hyperlink" Target="consultantplus://offline/ref=DF262C91D9772472A02823A010135013CFDE3F40FB2098EF2196F966F31692E93767m7G" TargetMode="External"/><Relationship Id="rId57" Type="http://schemas.openxmlformats.org/officeDocument/2006/relationships/hyperlink" Target="consultantplus://offline/ref=DF262C91D9772472A02823A010135013CFDE3F40FB249AE92C95F966F31692E93777B30E0C9575A27ECC5C5D69mDG" TargetMode="External"/><Relationship Id="rId106" Type="http://schemas.openxmlformats.org/officeDocument/2006/relationships/hyperlink" Target="consultantplus://offline/ref=DF262C91D9772472A02823A010135013CFDE3F40FB2196EC2197F966F31692E93777B30E0C9575A27ECC5C5B69mDG" TargetMode="External"/><Relationship Id="rId10" Type="http://schemas.openxmlformats.org/officeDocument/2006/relationships/hyperlink" Target="consultantplus://offline/ref=DF262C91D9772472A0283DAD067F0F16CDD7604EF22895B979C1FF31AC4694BC7737B55B4FD17BA367m6G" TargetMode="External"/><Relationship Id="rId31" Type="http://schemas.openxmlformats.org/officeDocument/2006/relationships/hyperlink" Target="consultantplus://offline/ref=DF262C91D9772472A02823A010135013CFDE3F40FB2196EC2197F966F31692E93777B30E0C9575A27ECC5C5D69m8G" TargetMode="External"/><Relationship Id="rId44" Type="http://schemas.openxmlformats.org/officeDocument/2006/relationships/hyperlink" Target="consultantplus://offline/ref=DF262C91D9772472A02823A010135013CFDE3F40FB2196EC2197F966F31692E93777B30E0C9575A27ECC5C5C69mCG" TargetMode="External"/><Relationship Id="rId52" Type="http://schemas.openxmlformats.org/officeDocument/2006/relationships/hyperlink" Target="consultantplus://offline/ref=DF262C91D9772472A02823A010135013CFDE3F40FB2196EC2197F966F31692E93777B30E0C9575A27ECC5C5D69m3G" TargetMode="External"/><Relationship Id="rId60" Type="http://schemas.openxmlformats.org/officeDocument/2006/relationships/hyperlink" Target="consultantplus://offline/ref=DF262C91D9772472A0283DAD067F0F16CDD76049FE2595B979C1FF31AC64m6G" TargetMode="External"/><Relationship Id="rId65" Type="http://schemas.openxmlformats.org/officeDocument/2006/relationships/hyperlink" Target="consultantplus://offline/ref=DF262C91D9772472A0283DAD067F0F16CDD7604EF22895B979C1FF31AC4694BC7737B55B4FD179A167mDG" TargetMode="External"/><Relationship Id="rId73" Type="http://schemas.openxmlformats.org/officeDocument/2006/relationships/hyperlink" Target="consultantplus://offline/ref=DF262C91D9772472A02823A010135013CFDE3F40FB229BE72295F966F31692E93777B30E0C9575A27ECC5C5F69m3G" TargetMode="External"/><Relationship Id="rId78" Type="http://schemas.openxmlformats.org/officeDocument/2006/relationships/hyperlink" Target="consultantplus://offline/ref=DF262C91D9772472A02823A010135013CFDE3F40FB249AE92C95F966F31692E93777B30E0C9575A27ECC5C5B69mCG" TargetMode="External"/><Relationship Id="rId81" Type="http://schemas.openxmlformats.org/officeDocument/2006/relationships/hyperlink" Target="consultantplus://offline/ref=DF262C91D9772472A0283DAD067F0F16CDD7604EF22895B979C1FF31AC64m6G" TargetMode="External"/><Relationship Id="rId86" Type="http://schemas.openxmlformats.org/officeDocument/2006/relationships/hyperlink" Target="consultantplus://offline/ref=DF262C91D9772472A0283DAD067F0F16CDD7604EF22895B979C1FF31AC64m6G" TargetMode="External"/><Relationship Id="rId94" Type="http://schemas.openxmlformats.org/officeDocument/2006/relationships/hyperlink" Target="consultantplus://offline/ref=DF262C91D9772472A0283DAD067F0F16CDD7604EF22895B979C1FF31AC4694BC7737B55B4FD17CA367mEG" TargetMode="External"/><Relationship Id="rId99" Type="http://schemas.openxmlformats.org/officeDocument/2006/relationships/hyperlink" Target="consultantplus://offline/ref=DF262C91D9772472A02823A010135013CFDE3F40FB249AE92C95F966F31692E93777B30E0C9575A27ECC5C5869mFG" TargetMode="External"/><Relationship Id="rId101" Type="http://schemas.openxmlformats.org/officeDocument/2006/relationships/hyperlink" Target="consultantplus://offline/ref=DF262C91D9772472A02823A010135013CFDE3F40FB2196EC2197F966F31692E93777B30E0C9575A27ECC5C5B69m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262C91D9772472A02823A010135013CFDE3F40FB249AE92C95F966F31692E93777B30E0C9575A27ECC5C5E69mFG" TargetMode="External"/><Relationship Id="rId13" Type="http://schemas.openxmlformats.org/officeDocument/2006/relationships/hyperlink" Target="consultantplus://offline/ref=DF262C91D9772472A02823A010135013CFDE3F40FB2196EC2197F966F31692E93777B30E0C9575A27ECC5C5E69m3G" TargetMode="External"/><Relationship Id="rId18" Type="http://schemas.openxmlformats.org/officeDocument/2006/relationships/hyperlink" Target="consultantplus://offline/ref=DF262C91D9772472A0283DAD067F0F16CDD46645F22395B979C1FF31AC4694BC7737B55B4FD178A167m8G" TargetMode="External"/><Relationship Id="rId39" Type="http://schemas.openxmlformats.org/officeDocument/2006/relationships/hyperlink" Target="consultantplus://offline/ref=DF262C91D9772472A02823A010135013CFDE3F40FB2196EC2197F966F31692E93777B30E0C9575A27ECC5C5D69mEG" TargetMode="External"/><Relationship Id="rId109" Type="http://schemas.openxmlformats.org/officeDocument/2006/relationships/hyperlink" Target="consultantplus://offline/ref=DF262C91D9772472A02823A010135013CFDE3F40FB2196EC2197F966F31692E93777B30E0C9575A27ECC5C5869mAG" TargetMode="External"/><Relationship Id="rId34" Type="http://schemas.openxmlformats.org/officeDocument/2006/relationships/hyperlink" Target="consultantplus://offline/ref=DF262C91D9772472A02823A010135013CFDE3F40FB229BE72295F966F31692E93777B30E0C9575A27ECC5C5C69m8G" TargetMode="External"/><Relationship Id="rId50" Type="http://schemas.openxmlformats.org/officeDocument/2006/relationships/hyperlink" Target="consultantplus://offline/ref=DF262C91D9772472A02823A010135013CFDE3F40F3299CE7239EA46CFB4F9EEB63m0G" TargetMode="External"/><Relationship Id="rId55" Type="http://schemas.openxmlformats.org/officeDocument/2006/relationships/hyperlink" Target="consultantplus://offline/ref=DF262C91D9772472A02823A010135013CFDE3F40FB239CE62294F966F31692E93777B30E0C9575A27ECC5C5F69m9G" TargetMode="External"/><Relationship Id="rId76" Type="http://schemas.openxmlformats.org/officeDocument/2006/relationships/hyperlink" Target="consultantplus://offline/ref=DF262C91D9772472A02823A010135013CFDE3F40FB2399ED2397F966F31692E93777B30E0C9575A27ECC5C5F69m8G" TargetMode="External"/><Relationship Id="rId97" Type="http://schemas.openxmlformats.org/officeDocument/2006/relationships/hyperlink" Target="consultantplus://offline/ref=DF262C91D9772472A0283DAD067F0F16CDD7604EF22895B979C1FF31AC64m6G" TargetMode="External"/><Relationship Id="rId104" Type="http://schemas.openxmlformats.org/officeDocument/2006/relationships/hyperlink" Target="consultantplus://offline/ref=DF262C91D9772472A02823A010135013CFDE3F40FB249AE92C95F966F31692E93777B30E0C9575A27ECC5C5869mCG" TargetMode="External"/><Relationship Id="rId7" Type="http://schemas.openxmlformats.org/officeDocument/2006/relationships/hyperlink" Target="consultantplus://offline/ref=DF262C91D9772472A02823A010135013CFDE3F40FB239CE62294F966F31692E93777B30E0C9575A27ECC5C5E69mFG" TargetMode="External"/><Relationship Id="rId71" Type="http://schemas.openxmlformats.org/officeDocument/2006/relationships/hyperlink" Target="consultantplus://offline/ref=DF262C91D9772472A0283DAD067F0F16CDD7604EF22895B979C1FF31AC4694BC7737B55B4FD17BAB67m8G" TargetMode="External"/><Relationship Id="rId92" Type="http://schemas.openxmlformats.org/officeDocument/2006/relationships/hyperlink" Target="consultantplus://offline/ref=DF262C91D9772472A0283DAD067F0F16CDD46645F22395B979C1FF31AC4694BC7737B55B4FD178A167m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8848</Words>
  <Characters>50434</Characters>
  <Application>Microsoft Office Word</Application>
  <DocSecurity>0</DocSecurity>
  <Lines>420</Lines>
  <Paragraphs>118</Paragraphs>
  <ScaleCrop>false</ScaleCrop>
  <Company/>
  <LinksUpToDate>false</LinksUpToDate>
  <CharactersWithSpaces>59164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20</cp:revision>
  <dcterms:created xsi:type="dcterms:W3CDTF">2016-11-29T08:36:00Z</dcterms:created>
  <dcterms:modified xsi:type="dcterms:W3CDTF">2017-09-27T07:31:00Z</dcterms:modified>
</cp:coreProperties>
</file>